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46E" w:rsidRPr="005B246E" w:rsidRDefault="005B246E" w:rsidP="005B246E">
      <w:pPr>
        <w:pBdr>
          <w:bottom w:val="single" w:sz="12" w:space="0" w:color="333333"/>
        </w:pBdr>
        <w:spacing w:before="225" w:after="225" w:line="240" w:lineRule="auto"/>
        <w:outlineLvl w:val="1"/>
        <w:rPr>
          <w:rFonts w:ascii="Courier New" w:eastAsia="Times New Roman" w:hAnsi="Courier New" w:cs="Courier New"/>
          <w:b/>
          <w:bCs/>
          <w:caps/>
          <w:color w:val="222222"/>
          <w:spacing w:val="15"/>
          <w:sz w:val="30"/>
          <w:szCs w:val="30"/>
          <w:lang w:eastAsia="da-DK"/>
        </w:rPr>
      </w:pPr>
      <w:r w:rsidRPr="005B246E">
        <w:rPr>
          <w:rFonts w:ascii="Courier New" w:eastAsia="Times New Roman" w:hAnsi="Courier New" w:cs="Courier New"/>
          <w:b/>
          <w:bCs/>
          <w:caps/>
          <w:color w:val="222222"/>
          <w:spacing w:val="15"/>
          <w:sz w:val="30"/>
          <w:szCs w:val="30"/>
          <w:lang w:eastAsia="da-DK"/>
        </w:rPr>
        <w:t>Afrika og den kolde krig</w:t>
      </w:r>
    </w:p>
    <w:p w:rsidR="005B246E" w:rsidRPr="002358C9" w:rsidRDefault="005B246E" w:rsidP="008E2873">
      <w:pPr>
        <w:spacing w:before="30" w:after="150" w:line="240" w:lineRule="auto"/>
        <w:jc w:val="right"/>
        <w:outlineLvl w:val="4"/>
        <w:rPr>
          <w:rFonts w:ascii="Arial" w:eastAsia="Times New Roman" w:hAnsi="Arial" w:cs="Arial"/>
          <w:b/>
          <w:bCs/>
          <w:color w:val="222222"/>
          <w:sz w:val="20"/>
          <w:szCs w:val="20"/>
          <w:lang w:eastAsia="da-DK"/>
        </w:rPr>
      </w:pPr>
      <w:r w:rsidRPr="002358C9">
        <w:rPr>
          <w:rFonts w:ascii="Arial" w:eastAsia="Times New Roman" w:hAnsi="Arial" w:cs="Arial"/>
          <w:b/>
          <w:bCs/>
          <w:color w:val="222222"/>
          <w:sz w:val="20"/>
          <w:szCs w:val="20"/>
          <w:lang w:eastAsia="da-DK"/>
        </w:rPr>
        <w:t>13.11.12</w:t>
      </w:r>
    </w:p>
    <w:p w:rsidR="005B246E" w:rsidRPr="002358C9" w:rsidRDefault="005B246E" w:rsidP="008E2873">
      <w:pPr>
        <w:spacing w:after="0"/>
        <w:rPr>
          <w:rFonts w:eastAsia="Times New Roman" w:cs="Arial"/>
          <w:color w:val="333333"/>
          <w:sz w:val="21"/>
          <w:szCs w:val="21"/>
          <w:lang w:eastAsia="da-DK"/>
        </w:rPr>
      </w:pPr>
      <w:r w:rsidRPr="002358C9">
        <w:rPr>
          <w:rFonts w:eastAsia="Times New Roman" w:cs="Arial"/>
          <w:b/>
          <w:bCs/>
          <w:color w:val="333333"/>
          <w:sz w:val="21"/>
          <w:szCs w:val="21"/>
          <w:lang w:eastAsia="da-DK"/>
        </w:rPr>
        <w:t>Vi glemmer mange gange, at den kolde krig også har haft katastrofale konsekvenser for Afrika. Vesten har reduceret Afrika og andre lande fra den tredje verden til en biting under den kolde krig.</w:t>
      </w:r>
    </w:p>
    <w:p w:rsidR="002358C9" w:rsidRDefault="002358C9" w:rsidP="008E2873">
      <w:pPr>
        <w:spacing w:after="0"/>
        <w:rPr>
          <w:rFonts w:eastAsia="Times New Roman" w:cs="Arial"/>
          <w:color w:val="333333"/>
          <w:sz w:val="21"/>
          <w:szCs w:val="21"/>
          <w:lang w:eastAsia="da-DK"/>
        </w:rPr>
      </w:pPr>
    </w:p>
    <w:p w:rsidR="005B246E" w:rsidRPr="002358C9" w:rsidRDefault="005B246E" w:rsidP="002358C9">
      <w:pPr>
        <w:spacing w:after="0" w:line="240" w:lineRule="auto"/>
        <w:rPr>
          <w:rFonts w:eastAsia="Times New Roman" w:cs="Arial"/>
          <w:color w:val="333333"/>
          <w:sz w:val="21"/>
          <w:szCs w:val="21"/>
          <w:lang w:eastAsia="da-DK"/>
        </w:rPr>
      </w:pPr>
      <w:r w:rsidRPr="002358C9">
        <w:rPr>
          <w:rFonts w:eastAsia="Times New Roman" w:cs="Arial"/>
          <w:color w:val="333333"/>
          <w:sz w:val="21"/>
          <w:szCs w:val="21"/>
          <w:lang w:eastAsia="da-DK"/>
        </w:rPr>
        <w:t xml:space="preserve">Den fremragende britiske historiker Tony </w:t>
      </w:r>
      <w:proofErr w:type="spellStart"/>
      <w:r w:rsidRPr="002358C9">
        <w:rPr>
          <w:rFonts w:eastAsia="Times New Roman" w:cs="Arial"/>
          <w:color w:val="333333"/>
          <w:sz w:val="21"/>
          <w:szCs w:val="21"/>
          <w:lang w:eastAsia="da-DK"/>
        </w:rPr>
        <w:t>Judt</w:t>
      </w:r>
      <w:proofErr w:type="spellEnd"/>
      <w:r w:rsidRPr="002358C9">
        <w:rPr>
          <w:rFonts w:eastAsia="Times New Roman" w:cs="Arial"/>
          <w:color w:val="333333"/>
          <w:sz w:val="21"/>
          <w:szCs w:val="21"/>
          <w:lang w:eastAsia="da-DK"/>
        </w:rPr>
        <w:t xml:space="preserve"> retter i sin meget læseværdige bog ”</w:t>
      </w:r>
      <w:proofErr w:type="spellStart"/>
      <w:r w:rsidRPr="002358C9">
        <w:rPr>
          <w:rFonts w:eastAsia="Times New Roman" w:cs="Arial"/>
          <w:color w:val="333333"/>
          <w:sz w:val="21"/>
          <w:szCs w:val="21"/>
          <w:lang w:eastAsia="da-DK"/>
        </w:rPr>
        <w:t>Reappraisals</w:t>
      </w:r>
      <w:proofErr w:type="spellEnd"/>
      <w:r w:rsidRPr="002358C9">
        <w:rPr>
          <w:rFonts w:eastAsia="Times New Roman" w:cs="Arial"/>
          <w:color w:val="333333"/>
          <w:sz w:val="21"/>
          <w:szCs w:val="21"/>
          <w:lang w:eastAsia="da-DK"/>
        </w:rPr>
        <w:t xml:space="preserve">” (ændrede vurderinger) en sønderlemmende kritik af den amerikanske måde at beskrive den kolde krig på, nemlig som først og fremmest et sammenstød mellem USA og Sovjetunionen. </w:t>
      </w:r>
    </w:p>
    <w:p w:rsidR="005B246E" w:rsidRPr="002358C9" w:rsidRDefault="005B246E" w:rsidP="002358C9">
      <w:pPr>
        <w:spacing w:after="0" w:line="240" w:lineRule="auto"/>
        <w:rPr>
          <w:rFonts w:eastAsia="Times New Roman" w:cs="Arial"/>
          <w:color w:val="333333"/>
          <w:sz w:val="21"/>
          <w:szCs w:val="21"/>
          <w:lang w:eastAsia="da-DK"/>
        </w:rPr>
      </w:pPr>
      <w:r w:rsidRPr="002358C9">
        <w:rPr>
          <w:rFonts w:eastAsia="Times New Roman" w:cs="Arial"/>
          <w:color w:val="333333"/>
          <w:sz w:val="21"/>
          <w:szCs w:val="21"/>
          <w:lang w:eastAsia="da-DK"/>
        </w:rPr>
        <w:t xml:space="preserve">Ved at lægge vægten på den store strategi og i realiteten næsten udelukkende at beskrive den kolde krig set fra amerikansk side gør de amerikanske – og mange vesteuropæiske – historikere og politikere sig skyldige i den grundlæggende fejl, at de reducerer det, der skete i den tredje verden, til en biting (a sideshow). </w:t>
      </w:r>
    </w:p>
    <w:p w:rsidR="005B246E" w:rsidRPr="002358C9" w:rsidRDefault="005B246E" w:rsidP="002358C9">
      <w:pPr>
        <w:spacing w:after="0" w:line="240" w:lineRule="auto"/>
        <w:rPr>
          <w:rFonts w:eastAsia="Times New Roman" w:cs="Arial"/>
          <w:color w:val="333333"/>
          <w:sz w:val="21"/>
          <w:szCs w:val="21"/>
          <w:lang w:eastAsia="da-DK"/>
        </w:rPr>
      </w:pPr>
      <w:r w:rsidRPr="002358C9">
        <w:rPr>
          <w:rFonts w:eastAsia="Times New Roman" w:cs="Arial"/>
          <w:color w:val="333333"/>
          <w:sz w:val="21"/>
          <w:szCs w:val="21"/>
          <w:lang w:eastAsia="da-DK"/>
        </w:rPr>
        <w:t xml:space="preserve">For i ly af den kolde krig sørgede begge sider for at bevæbne og støtte de mest afskyelige diktaturer: i Afrika støttede USA og de tidligere kolonimagter således lige til det sidste ikke alene apartheidstyret, men også diktatorer som </w:t>
      </w:r>
      <w:proofErr w:type="spellStart"/>
      <w:r w:rsidRPr="002358C9">
        <w:rPr>
          <w:rFonts w:eastAsia="Times New Roman" w:cs="Arial"/>
          <w:color w:val="333333"/>
          <w:sz w:val="21"/>
          <w:szCs w:val="21"/>
          <w:lang w:eastAsia="da-DK"/>
        </w:rPr>
        <w:t>Moi</w:t>
      </w:r>
      <w:proofErr w:type="spellEnd"/>
      <w:r w:rsidRPr="002358C9">
        <w:rPr>
          <w:rFonts w:eastAsia="Times New Roman" w:cs="Arial"/>
          <w:color w:val="333333"/>
          <w:sz w:val="21"/>
          <w:szCs w:val="21"/>
          <w:lang w:eastAsia="da-DK"/>
        </w:rPr>
        <w:t xml:space="preserve"> i Kenya, Hastings </w:t>
      </w:r>
      <w:proofErr w:type="spellStart"/>
      <w:r w:rsidRPr="002358C9">
        <w:rPr>
          <w:rFonts w:eastAsia="Times New Roman" w:cs="Arial"/>
          <w:color w:val="333333"/>
          <w:sz w:val="21"/>
          <w:szCs w:val="21"/>
          <w:lang w:eastAsia="da-DK"/>
        </w:rPr>
        <w:t>Banda</w:t>
      </w:r>
      <w:proofErr w:type="spellEnd"/>
      <w:r w:rsidRPr="002358C9">
        <w:rPr>
          <w:rFonts w:eastAsia="Times New Roman" w:cs="Arial"/>
          <w:color w:val="333333"/>
          <w:sz w:val="21"/>
          <w:szCs w:val="21"/>
          <w:lang w:eastAsia="da-DK"/>
        </w:rPr>
        <w:t xml:space="preserve"> i Malawi samt den mest blodige – og korrupte - af dem alle, nemlig Mobuto i Zaire. </w:t>
      </w:r>
    </w:p>
    <w:p w:rsidR="005B246E" w:rsidRPr="002358C9" w:rsidRDefault="005B246E" w:rsidP="002358C9">
      <w:pPr>
        <w:spacing w:after="0" w:line="240" w:lineRule="auto"/>
        <w:rPr>
          <w:rFonts w:eastAsia="Times New Roman" w:cs="Arial"/>
          <w:color w:val="333333"/>
          <w:sz w:val="21"/>
          <w:szCs w:val="21"/>
          <w:lang w:eastAsia="da-DK"/>
        </w:rPr>
      </w:pPr>
      <w:r w:rsidRPr="002358C9">
        <w:rPr>
          <w:rFonts w:eastAsia="Times New Roman" w:cs="Arial"/>
          <w:color w:val="333333"/>
          <w:sz w:val="21"/>
          <w:szCs w:val="21"/>
          <w:lang w:eastAsia="da-DK"/>
        </w:rPr>
        <w:t xml:space="preserve">Samtidig undlod man fra amerikansk side under hele den kolde krig at forholde sig til de konsekvente overtrædelser af menneskerettighederne, som også de diktatorer, som man fra amerikansk side støttede, foretog: de var ”vores slyngler”. </w:t>
      </w:r>
    </w:p>
    <w:p w:rsidR="005B246E" w:rsidRPr="002358C9" w:rsidRDefault="005B246E" w:rsidP="002358C9">
      <w:pPr>
        <w:spacing w:after="0" w:line="240" w:lineRule="auto"/>
        <w:rPr>
          <w:rFonts w:eastAsia="Times New Roman" w:cs="Arial"/>
          <w:color w:val="333333"/>
          <w:sz w:val="21"/>
          <w:szCs w:val="21"/>
          <w:lang w:eastAsia="da-DK"/>
        </w:rPr>
      </w:pPr>
      <w:r w:rsidRPr="002358C9">
        <w:rPr>
          <w:rFonts w:eastAsia="Times New Roman" w:cs="Arial"/>
          <w:color w:val="333333"/>
          <w:sz w:val="21"/>
          <w:szCs w:val="21"/>
          <w:lang w:eastAsia="da-DK"/>
        </w:rPr>
        <w:t>Det er imidlertid tankevækkende, at langt den bedste kilde til hvilke overgreb der fandt sted i de enkelte afrikanske lande, var den af State Department årligt udgivne bog om situationen på menneskerettighedsområdet. Hvilket må siges at være lidt af en mærkværdighed i og med at</w:t>
      </w:r>
      <w:bookmarkStart w:id="0" w:name="_GoBack"/>
      <w:bookmarkEnd w:id="0"/>
      <w:r w:rsidRPr="002358C9">
        <w:rPr>
          <w:rFonts w:eastAsia="Times New Roman" w:cs="Arial"/>
          <w:color w:val="333333"/>
          <w:sz w:val="21"/>
          <w:szCs w:val="21"/>
          <w:lang w:eastAsia="da-DK"/>
        </w:rPr>
        <w:t xml:space="preserve"> menneskerettighederne ikke spillede nogen rolle i udformningen i den amerikanske politik over for Afrika, men alene var henvist til skåltalernes verden.</w:t>
      </w:r>
    </w:p>
    <w:p w:rsidR="005B246E" w:rsidRPr="002358C9" w:rsidRDefault="005B246E" w:rsidP="002358C9">
      <w:pPr>
        <w:spacing w:after="0" w:line="240" w:lineRule="auto"/>
        <w:rPr>
          <w:rFonts w:eastAsia="Times New Roman" w:cs="Arial"/>
          <w:color w:val="333333"/>
          <w:sz w:val="21"/>
          <w:szCs w:val="21"/>
          <w:lang w:eastAsia="da-DK"/>
        </w:rPr>
      </w:pPr>
      <w:r w:rsidRPr="002358C9">
        <w:rPr>
          <w:rFonts w:eastAsia="Times New Roman" w:cs="Arial"/>
          <w:color w:val="333333"/>
          <w:sz w:val="21"/>
          <w:szCs w:val="21"/>
          <w:lang w:eastAsia="da-DK"/>
        </w:rPr>
        <w:t>Så set fra Washington var den kolde krig i Afrika ganske vist en biting, men set fra Afrika kom stormagternes indblanding til at betyde uendelige lidelser og millioner af dræbte.</w:t>
      </w:r>
    </w:p>
    <w:p w:rsidR="005B246E" w:rsidRPr="002358C9" w:rsidRDefault="005B246E" w:rsidP="002358C9">
      <w:pPr>
        <w:spacing w:after="0" w:line="240" w:lineRule="auto"/>
        <w:rPr>
          <w:rFonts w:eastAsia="Times New Roman" w:cs="Arial"/>
          <w:color w:val="333333"/>
          <w:sz w:val="21"/>
          <w:szCs w:val="21"/>
          <w:lang w:eastAsia="da-DK"/>
        </w:rPr>
      </w:pPr>
      <w:r w:rsidRPr="002358C9">
        <w:rPr>
          <w:rFonts w:eastAsia="Times New Roman" w:cs="Arial"/>
          <w:color w:val="333333"/>
          <w:sz w:val="21"/>
          <w:szCs w:val="21"/>
          <w:lang w:eastAsia="da-DK"/>
        </w:rPr>
        <w:t xml:space="preserve">Set fra Moskva drejede den kolde krig sig imidlertid i ikke ring grad om netop den tredje verden. Efter at arkiverne i Moskva er blevet åbnet, har det vist sig, at KGB i modsætning til CIA troede, at den tredje verden var det sted, hvor Sovjetunionen kunne vinde den. </w:t>
      </w:r>
    </w:p>
    <w:p w:rsidR="005B246E" w:rsidRPr="002358C9" w:rsidRDefault="005B246E" w:rsidP="002358C9">
      <w:pPr>
        <w:spacing w:after="0" w:line="240" w:lineRule="auto"/>
        <w:rPr>
          <w:rFonts w:eastAsia="Times New Roman" w:cs="Arial"/>
          <w:color w:val="333333"/>
          <w:sz w:val="21"/>
          <w:szCs w:val="21"/>
          <w:lang w:eastAsia="da-DK"/>
        </w:rPr>
      </w:pPr>
      <w:r w:rsidRPr="002358C9">
        <w:rPr>
          <w:rFonts w:eastAsia="Times New Roman" w:cs="Arial"/>
          <w:color w:val="333333"/>
          <w:sz w:val="21"/>
          <w:szCs w:val="21"/>
          <w:lang w:eastAsia="da-DK"/>
        </w:rPr>
        <w:t xml:space="preserve">For at få indflydelse i de enkelte lande på det afrikanske kontinent forsynede Moskva lige frem til </w:t>
      </w:r>
      <w:proofErr w:type="spellStart"/>
      <w:r w:rsidRPr="002358C9">
        <w:rPr>
          <w:rFonts w:eastAsia="Times New Roman" w:cs="Arial"/>
          <w:color w:val="333333"/>
          <w:sz w:val="21"/>
          <w:szCs w:val="21"/>
          <w:lang w:eastAsia="da-DK"/>
        </w:rPr>
        <w:t>perestroika</w:t>
      </w:r>
      <w:proofErr w:type="spellEnd"/>
      <w:r w:rsidRPr="002358C9">
        <w:rPr>
          <w:rFonts w:eastAsia="Times New Roman" w:cs="Arial"/>
          <w:color w:val="333333"/>
          <w:sz w:val="21"/>
          <w:szCs w:val="21"/>
          <w:lang w:eastAsia="da-DK"/>
        </w:rPr>
        <w:t xml:space="preserve"> en lang række afrikanske lande og frihedsbevægelser med våben. Der er således ingen tvivl om, at våbenleverancerne fra Sovjetunionen til den algeriske frihedsbevægelse FLN har været en væsentlig faktor til, at FLN har vundet det blodige opgør med Frankrig. </w:t>
      </w:r>
    </w:p>
    <w:p w:rsidR="005B246E" w:rsidRPr="002358C9" w:rsidRDefault="005B246E" w:rsidP="002358C9">
      <w:pPr>
        <w:spacing w:after="0" w:line="240" w:lineRule="auto"/>
        <w:rPr>
          <w:rFonts w:eastAsia="Times New Roman" w:cs="Arial"/>
          <w:color w:val="333333"/>
          <w:sz w:val="21"/>
          <w:szCs w:val="21"/>
          <w:lang w:eastAsia="da-DK"/>
        </w:rPr>
      </w:pPr>
      <w:r w:rsidRPr="002358C9">
        <w:rPr>
          <w:rFonts w:eastAsia="Times New Roman" w:cs="Arial"/>
          <w:color w:val="333333"/>
          <w:sz w:val="21"/>
          <w:szCs w:val="21"/>
          <w:lang w:eastAsia="da-DK"/>
        </w:rPr>
        <w:t xml:space="preserve">Omvendt førte den marxistisk-leninistiske samfundsmodel i Etiopien ikke alene til økonomisk katastrofe og hungersnød, men også til </w:t>
      </w:r>
      <w:proofErr w:type="spellStart"/>
      <w:r w:rsidRPr="002358C9">
        <w:rPr>
          <w:rFonts w:eastAsia="Times New Roman" w:cs="Arial"/>
          <w:color w:val="333333"/>
          <w:sz w:val="21"/>
          <w:szCs w:val="21"/>
          <w:lang w:eastAsia="da-DK"/>
        </w:rPr>
        <w:t>Mengistus</w:t>
      </w:r>
      <w:proofErr w:type="spellEnd"/>
      <w:r w:rsidRPr="002358C9">
        <w:rPr>
          <w:rFonts w:eastAsia="Times New Roman" w:cs="Arial"/>
          <w:color w:val="333333"/>
          <w:sz w:val="21"/>
          <w:szCs w:val="21"/>
          <w:lang w:eastAsia="da-DK"/>
        </w:rPr>
        <w:t xml:space="preserve"> ”Røde terror”. Og i Angola og Mozambique udkæmpede de to supermagter per stedfortrædere uhyre langvarige og blodige krige, der har sat udviklingen i de to lande årtier tilbage.</w:t>
      </w:r>
    </w:p>
    <w:p w:rsidR="005B246E" w:rsidRPr="002358C9" w:rsidRDefault="005B246E" w:rsidP="002358C9">
      <w:pPr>
        <w:spacing w:after="0" w:line="240" w:lineRule="auto"/>
        <w:rPr>
          <w:rFonts w:eastAsia="Times New Roman" w:cs="Arial"/>
          <w:color w:val="333333"/>
          <w:sz w:val="21"/>
          <w:szCs w:val="21"/>
          <w:lang w:eastAsia="da-DK"/>
        </w:rPr>
      </w:pPr>
      <w:r w:rsidRPr="002358C9">
        <w:rPr>
          <w:rFonts w:eastAsia="Times New Roman" w:cs="Arial"/>
          <w:color w:val="333333"/>
          <w:sz w:val="21"/>
          <w:szCs w:val="21"/>
          <w:lang w:eastAsia="da-DK"/>
        </w:rPr>
        <w:t xml:space="preserve">Men for hovedparten af verdens befolkning har murens og kommunismens fald ikke været den centrale begivenhed. For dem har kampen stået mellem de vestlige lande – anført af USA – og den gruppe af lande, som først efter en langvarig kamp med de vestlige lande opnåede selvstændighed fra begyndelsen af 1960’erne og frem til, at Sydafrika i 1994 valgte Nelson Mandela som præsident. </w:t>
      </w:r>
    </w:p>
    <w:p w:rsidR="005B246E" w:rsidRPr="002358C9" w:rsidRDefault="005B246E" w:rsidP="002358C9">
      <w:pPr>
        <w:spacing w:after="0" w:line="240" w:lineRule="auto"/>
        <w:rPr>
          <w:rFonts w:eastAsia="Times New Roman" w:cs="Arial"/>
          <w:color w:val="333333"/>
          <w:sz w:val="21"/>
          <w:szCs w:val="21"/>
          <w:lang w:eastAsia="da-DK"/>
        </w:rPr>
      </w:pPr>
      <w:r w:rsidRPr="002358C9">
        <w:rPr>
          <w:rFonts w:eastAsia="Times New Roman" w:cs="Arial"/>
          <w:color w:val="333333"/>
          <w:sz w:val="21"/>
          <w:szCs w:val="21"/>
          <w:lang w:eastAsia="da-DK"/>
        </w:rPr>
        <w:t xml:space="preserve">Men som samtidig opdagede, at ikke alene handelsforholdene men også de internationale organisationer, der skulle regulere det politiske og økonomiske samkvem, fortsat var totalt domineret af den vestlige verden. Så efter at kampen for friheden er vundet, har udviklingslandene koncentreret sig om at få indflydelse på det internationale økonomiske system. Men det er en helt anden historie. </w:t>
      </w:r>
    </w:p>
    <w:p w:rsidR="005B246E" w:rsidRPr="002358C9" w:rsidRDefault="005B246E" w:rsidP="002358C9">
      <w:pPr>
        <w:spacing w:after="0" w:line="240" w:lineRule="auto"/>
        <w:rPr>
          <w:rFonts w:eastAsia="Times New Roman" w:cs="Arial"/>
          <w:color w:val="333333"/>
          <w:sz w:val="21"/>
          <w:szCs w:val="21"/>
          <w:lang w:eastAsia="da-DK"/>
        </w:rPr>
      </w:pPr>
      <w:r w:rsidRPr="002358C9">
        <w:rPr>
          <w:rFonts w:eastAsia="Times New Roman" w:cs="Arial"/>
          <w:color w:val="333333"/>
          <w:sz w:val="21"/>
          <w:szCs w:val="21"/>
          <w:lang w:eastAsia="da-DK"/>
        </w:rPr>
        <w:t xml:space="preserve">I de afrikanske lande har den kolde krig sat sig så dybe spor, at det ikke er muligt at forstå, hvad der er sket i de 23 år, der er gået siden murens fald, uden at inddrage, hvad det var, der skete under den kolde krig. </w:t>
      </w:r>
    </w:p>
    <w:p w:rsidR="005B246E" w:rsidRPr="002358C9" w:rsidRDefault="002358C9" w:rsidP="002358C9">
      <w:pPr>
        <w:spacing w:after="0" w:line="240" w:lineRule="auto"/>
        <w:rPr>
          <w:rFonts w:eastAsia="Times New Roman" w:cs="Arial"/>
          <w:color w:val="333333"/>
          <w:sz w:val="21"/>
          <w:szCs w:val="21"/>
          <w:lang w:eastAsia="da-DK"/>
        </w:rPr>
      </w:pPr>
      <w:r w:rsidRPr="002358C9">
        <w:rPr>
          <w:rFonts w:eastAsia="Times New Roman" w:cs="Arial"/>
          <w:color w:val="333333"/>
          <w:sz w:val="21"/>
          <w:szCs w:val="21"/>
          <w:lang w:eastAsia="da-DK"/>
        </w:rPr>
        <w:t>…</w:t>
      </w:r>
    </w:p>
    <w:p w:rsidR="008C011F" w:rsidRPr="002358C9" w:rsidRDefault="008C011F" w:rsidP="002358C9">
      <w:pPr>
        <w:spacing w:line="240" w:lineRule="auto"/>
      </w:pPr>
    </w:p>
    <w:p w:rsidR="005B246E" w:rsidRDefault="002358C9" w:rsidP="002358C9">
      <w:pPr>
        <w:spacing w:line="240" w:lineRule="auto"/>
      </w:pPr>
      <w:r>
        <w:t xml:space="preserve">Kilde: </w:t>
      </w:r>
      <w:hyperlink r:id="rId6" w:history="1">
        <w:r w:rsidR="005B246E" w:rsidRPr="002358C9">
          <w:rPr>
            <w:rStyle w:val="Hyperlink"/>
          </w:rPr>
          <w:t>http://www.u-landsnyt.dk/blog/33/afrika-og-den-kolde-krig-0</w:t>
        </w:r>
      </w:hyperlink>
    </w:p>
    <w:sectPr w:rsidR="005B246E">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1F358A"/>
    <w:multiLevelType w:val="multilevel"/>
    <w:tmpl w:val="7332B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46E"/>
    <w:rsid w:val="002358C9"/>
    <w:rsid w:val="002426B7"/>
    <w:rsid w:val="005B246E"/>
    <w:rsid w:val="008C011F"/>
    <w:rsid w:val="008E2873"/>
    <w:rsid w:val="0097136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2">
    <w:name w:val="heading 2"/>
    <w:basedOn w:val="Normal"/>
    <w:link w:val="Overskrift2Tegn"/>
    <w:uiPriority w:val="9"/>
    <w:qFormat/>
    <w:rsid w:val="005B246E"/>
    <w:pPr>
      <w:spacing w:before="100" w:beforeAutospacing="1" w:after="100" w:afterAutospacing="1" w:line="240" w:lineRule="auto"/>
      <w:outlineLvl w:val="1"/>
    </w:pPr>
    <w:rPr>
      <w:rFonts w:ascii="Georgia" w:eastAsia="Times New Roman" w:hAnsi="Georgia" w:cs="Times New Roman"/>
      <w:color w:val="222222"/>
      <w:sz w:val="30"/>
      <w:szCs w:val="30"/>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5B246E"/>
    <w:rPr>
      <w:rFonts w:ascii="Georgia" w:eastAsia="Times New Roman" w:hAnsi="Georgia" w:cs="Times New Roman"/>
      <w:color w:val="222222"/>
      <w:sz w:val="30"/>
      <w:szCs w:val="30"/>
      <w:lang w:eastAsia="da-DK"/>
    </w:rPr>
  </w:style>
  <w:style w:type="character" w:styleId="Hyperlink">
    <w:name w:val="Hyperlink"/>
    <w:basedOn w:val="Standardskrifttypeiafsnit"/>
    <w:uiPriority w:val="99"/>
    <w:unhideWhenUsed/>
    <w:rsid w:val="005B246E"/>
    <w:rPr>
      <w:strike w:val="0"/>
      <w:dstrike w:val="0"/>
      <w:color w:val="333333"/>
      <w:u w:val="none"/>
      <w:effect w:val="none"/>
    </w:rPr>
  </w:style>
  <w:style w:type="character" w:styleId="Strk">
    <w:name w:val="Strong"/>
    <w:basedOn w:val="Standardskrifttypeiafsnit"/>
    <w:uiPriority w:val="22"/>
    <w:qFormat/>
    <w:rsid w:val="005B246E"/>
    <w:rPr>
      <w:b/>
      <w:bCs/>
    </w:rPr>
  </w:style>
  <w:style w:type="character" w:customStyle="1" w:styleId="ata11y">
    <w:name w:val="at_a11y"/>
    <w:basedOn w:val="Standardskrifttypeiafsnit"/>
    <w:rsid w:val="005B246E"/>
  </w:style>
  <w:style w:type="paragraph" w:styleId="Markeringsbobletekst">
    <w:name w:val="Balloon Text"/>
    <w:basedOn w:val="Normal"/>
    <w:link w:val="MarkeringsbobletekstTegn"/>
    <w:uiPriority w:val="99"/>
    <w:semiHidden/>
    <w:unhideWhenUsed/>
    <w:rsid w:val="005B246E"/>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5B24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2">
    <w:name w:val="heading 2"/>
    <w:basedOn w:val="Normal"/>
    <w:link w:val="Overskrift2Tegn"/>
    <w:uiPriority w:val="9"/>
    <w:qFormat/>
    <w:rsid w:val="005B246E"/>
    <w:pPr>
      <w:spacing w:before="100" w:beforeAutospacing="1" w:after="100" w:afterAutospacing="1" w:line="240" w:lineRule="auto"/>
      <w:outlineLvl w:val="1"/>
    </w:pPr>
    <w:rPr>
      <w:rFonts w:ascii="Georgia" w:eastAsia="Times New Roman" w:hAnsi="Georgia" w:cs="Times New Roman"/>
      <w:color w:val="222222"/>
      <w:sz w:val="30"/>
      <w:szCs w:val="30"/>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5B246E"/>
    <w:rPr>
      <w:rFonts w:ascii="Georgia" w:eastAsia="Times New Roman" w:hAnsi="Georgia" w:cs="Times New Roman"/>
      <w:color w:val="222222"/>
      <w:sz w:val="30"/>
      <w:szCs w:val="30"/>
      <w:lang w:eastAsia="da-DK"/>
    </w:rPr>
  </w:style>
  <w:style w:type="character" w:styleId="Hyperlink">
    <w:name w:val="Hyperlink"/>
    <w:basedOn w:val="Standardskrifttypeiafsnit"/>
    <w:uiPriority w:val="99"/>
    <w:unhideWhenUsed/>
    <w:rsid w:val="005B246E"/>
    <w:rPr>
      <w:strike w:val="0"/>
      <w:dstrike w:val="0"/>
      <w:color w:val="333333"/>
      <w:u w:val="none"/>
      <w:effect w:val="none"/>
    </w:rPr>
  </w:style>
  <w:style w:type="character" w:styleId="Strk">
    <w:name w:val="Strong"/>
    <w:basedOn w:val="Standardskrifttypeiafsnit"/>
    <w:uiPriority w:val="22"/>
    <w:qFormat/>
    <w:rsid w:val="005B246E"/>
    <w:rPr>
      <w:b/>
      <w:bCs/>
    </w:rPr>
  </w:style>
  <w:style w:type="character" w:customStyle="1" w:styleId="ata11y">
    <w:name w:val="at_a11y"/>
    <w:basedOn w:val="Standardskrifttypeiafsnit"/>
    <w:rsid w:val="005B246E"/>
  </w:style>
  <w:style w:type="paragraph" w:styleId="Markeringsbobletekst">
    <w:name w:val="Balloon Text"/>
    <w:basedOn w:val="Normal"/>
    <w:link w:val="MarkeringsbobletekstTegn"/>
    <w:uiPriority w:val="99"/>
    <w:semiHidden/>
    <w:unhideWhenUsed/>
    <w:rsid w:val="005B246E"/>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5B24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08743">
      <w:bodyDiv w:val="1"/>
      <w:marLeft w:val="0"/>
      <w:marRight w:val="0"/>
      <w:marTop w:val="150"/>
      <w:marBottom w:val="0"/>
      <w:divBdr>
        <w:top w:val="none" w:sz="0" w:space="0" w:color="auto"/>
        <w:left w:val="none" w:sz="0" w:space="0" w:color="auto"/>
        <w:bottom w:val="none" w:sz="0" w:space="0" w:color="auto"/>
        <w:right w:val="none" w:sz="0" w:space="0" w:color="auto"/>
      </w:divBdr>
      <w:divsChild>
        <w:div w:id="382095286">
          <w:marLeft w:val="0"/>
          <w:marRight w:val="0"/>
          <w:marTop w:val="0"/>
          <w:marBottom w:val="0"/>
          <w:divBdr>
            <w:top w:val="none" w:sz="0" w:space="0" w:color="auto"/>
            <w:left w:val="none" w:sz="0" w:space="0" w:color="auto"/>
            <w:bottom w:val="none" w:sz="0" w:space="0" w:color="auto"/>
            <w:right w:val="none" w:sz="0" w:space="0" w:color="auto"/>
          </w:divBdr>
          <w:divsChild>
            <w:div w:id="386728270">
              <w:marLeft w:val="0"/>
              <w:marRight w:val="0"/>
              <w:marTop w:val="0"/>
              <w:marBottom w:val="0"/>
              <w:divBdr>
                <w:top w:val="none" w:sz="0" w:space="0" w:color="auto"/>
                <w:left w:val="none" w:sz="0" w:space="0" w:color="auto"/>
                <w:bottom w:val="none" w:sz="0" w:space="0" w:color="auto"/>
                <w:right w:val="none" w:sz="0" w:space="0" w:color="auto"/>
              </w:divBdr>
              <w:divsChild>
                <w:div w:id="1741370312">
                  <w:marLeft w:val="0"/>
                  <w:marRight w:val="0"/>
                  <w:marTop w:val="0"/>
                  <w:marBottom w:val="0"/>
                  <w:divBdr>
                    <w:top w:val="none" w:sz="0" w:space="0" w:color="auto"/>
                    <w:left w:val="none" w:sz="0" w:space="0" w:color="auto"/>
                    <w:bottom w:val="none" w:sz="0" w:space="0" w:color="auto"/>
                    <w:right w:val="none" w:sz="0" w:space="0" w:color="auto"/>
                  </w:divBdr>
                  <w:divsChild>
                    <w:div w:id="576671208">
                      <w:marLeft w:val="0"/>
                      <w:marRight w:val="0"/>
                      <w:marTop w:val="0"/>
                      <w:marBottom w:val="0"/>
                      <w:divBdr>
                        <w:top w:val="none" w:sz="0" w:space="0" w:color="auto"/>
                        <w:left w:val="none" w:sz="0" w:space="0" w:color="auto"/>
                        <w:bottom w:val="single" w:sz="6" w:space="8" w:color="999999"/>
                        <w:right w:val="none" w:sz="0" w:space="0" w:color="auto"/>
                      </w:divBdr>
                      <w:divsChild>
                        <w:div w:id="1946502717">
                          <w:marLeft w:val="0"/>
                          <w:marRight w:val="0"/>
                          <w:marTop w:val="0"/>
                          <w:marBottom w:val="0"/>
                          <w:divBdr>
                            <w:top w:val="none" w:sz="0" w:space="0" w:color="auto"/>
                            <w:left w:val="none" w:sz="0" w:space="0" w:color="auto"/>
                            <w:bottom w:val="none" w:sz="0" w:space="0" w:color="auto"/>
                            <w:right w:val="none" w:sz="0" w:space="0" w:color="auto"/>
                          </w:divBdr>
                        </w:div>
                        <w:div w:id="107678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landsnyt.dk/blog/33/afrika-og-den-kolde-krig-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579</Words>
  <Characters>3535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Stine Isaksen</dc:creator>
  <cp:lastModifiedBy>SI</cp:lastModifiedBy>
  <cp:revision>2</cp:revision>
  <cp:lastPrinted>2013-01-03T12:26:00Z</cp:lastPrinted>
  <dcterms:created xsi:type="dcterms:W3CDTF">2013-11-07T13:00:00Z</dcterms:created>
  <dcterms:modified xsi:type="dcterms:W3CDTF">2013-11-07T13:00:00Z</dcterms:modified>
</cp:coreProperties>
</file>